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91073" w:rsidRPr="00624BA1" w:rsidRDefault="006F309A">
      <w:pPr>
        <w:jc w:val="center"/>
        <w:rPr>
          <w:rFonts w:ascii="Book Antiqua" w:hAnsi="Book Antiqua"/>
        </w:rPr>
      </w:pPr>
      <w:bookmarkStart w:id="0" w:name="_GoBack"/>
      <w:bookmarkEnd w:id="0"/>
      <w:r w:rsidRPr="00624BA1">
        <w:rPr>
          <w:rFonts w:ascii="Book Antiqua" w:hAnsi="Book Antiqua"/>
        </w:rPr>
        <w:t xml:space="preserve"> Regular Board of Education Meeting</w:t>
      </w:r>
    </w:p>
    <w:p w14:paraId="00000002" w14:textId="77777777" w:rsidR="00891073" w:rsidRPr="00624BA1" w:rsidRDefault="006F309A">
      <w:pPr>
        <w:jc w:val="center"/>
        <w:rPr>
          <w:rFonts w:ascii="Book Antiqua" w:hAnsi="Book Antiqua"/>
        </w:rPr>
      </w:pPr>
      <w:r w:rsidRPr="00624BA1">
        <w:rPr>
          <w:rFonts w:ascii="Book Antiqua" w:hAnsi="Book Antiqua"/>
        </w:rPr>
        <w:t>Center Street School Boardroom</w:t>
      </w:r>
    </w:p>
    <w:p w14:paraId="00000003" w14:textId="3059C34E" w:rsidR="00891073" w:rsidRPr="00624BA1" w:rsidRDefault="005D319D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Thursday, June 20</w:t>
      </w:r>
      <w:r w:rsidR="007E1C6A">
        <w:rPr>
          <w:rFonts w:ascii="Book Antiqua" w:hAnsi="Book Antiqua"/>
        </w:rPr>
        <w:t>,</w:t>
      </w:r>
      <w:r w:rsidR="00813D8B">
        <w:rPr>
          <w:rFonts w:ascii="Book Antiqua" w:hAnsi="Book Antiqua"/>
        </w:rPr>
        <w:t xml:space="preserve"> 2024</w:t>
      </w:r>
    </w:p>
    <w:p w14:paraId="00000004" w14:textId="77777777" w:rsidR="00891073" w:rsidRPr="00624BA1" w:rsidRDefault="00891073">
      <w:pPr>
        <w:jc w:val="center"/>
        <w:rPr>
          <w:rFonts w:ascii="Book Antiqua" w:hAnsi="Book Antiqua"/>
        </w:rPr>
      </w:pPr>
    </w:p>
    <w:p w14:paraId="00000005" w14:textId="77777777" w:rsidR="00891073" w:rsidRPr="00624BA1" w:rsidRDefault="006F309A">
      <w:pPr>
        <w:jc w:val="center"/>
        <w:rPr>
          <w:rFonts w:ascii="Book Antiqua" w:hAnsi="Book Antiqua"/>
        </w:rPr>
      </w:pPr>
      <w:r w:rsidRPr="00624BA1">
        <w:rPr>
          <w:rFonts w:ascii="Book Antiqua" w:hAnsi="Book Antiqua"/>
        </w:rPr>
        <w:t>AGENDA</w:t>
      </w:r>
    </w:p>
    <w:p w14:paraId="00000006" w14:textId="77777777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Call to Order</w:t>
      </w:r>
    </w:p>
    <w:p w14:paraId="00000007" w14:textId="4E3FF916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Roll Call</w:t>
      </w:r>
    </w:p>
    <w:p w14:paraId="50D6826A" w14:textId="25C97C1E" w:rsidR="005D319D" w:rsidRDefault="005D319D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Open Public Hearing on 2023 – 2024 Amended Budget</w:t>
      </w:r>
    </w:p>
    <w:p w14:paraId="3DAB5C32" w14:textId="22E3CC48" w:rsidR="005D319D" w:rsidRDefault="005D319D" w:rsidP="005D319D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3.1 Public Comments</w:t>
      </w:r>
    </w:p>
    <w:p w14:paraId="18209E5B" w14:textId="292DEB37" w:rsidR="005D319D" w:rsidRDefault="005D319D" w:rsidP="005D319D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3.2 Act on FY24 Amended Budget</w:t>
      </w:r>
    </w:p>
    <w:p w14:paraId="61A555D9" w14:textId="4E61F332" w:rsidR="005D319D" w:rsidRDefault="005D319D" w:rsidP="005D319D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3.3 Close Budget Hearing</w:t>
      </w:r>
    </w:p>
    <w:p w14:paraId="00000008" w14:textId="7EA66751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Citizens Non-Agenda Items</w:t>
      </w:r>
    </w:p>
    <w:p w14:paraId="00000009" w14:textId="77777777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Approval of Minutes</w:t>
      </w:r>
    </w:p>
    <w:p w14:paraId="1F93CE9C" w14:textId="639434F0" w:rsidR="00183A97" w:rsidRDefault="005D319D" w:rsidP="005D319D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3970D7" w:rsidRPr="00624BA1">
        <w:rPr>
          <w:rFonts w:ascii="Book Antiqua" w:hAnsi="Book Antiqua"/>
        </w:rPr>
        <w:t>.1 Regular</w:t>
      </w:r>
      <w:r w:rsidR="006F309A" w:rsidRPr="00624BA1">
        <w:rPr>
          <w:rFonts w:ascii="Book Antiqua" w:hAnsi="Book Antiqua"/>
        </w:rPr>
        <w:t xml:space="preserve"> and Closed Session Minutes of </w:t>
      </w:r>
      <w:r>
        <w:rPr>
          <w:rFonts w:ascii="Book Antiqua" w:hAnsi="Book Antiqua"/>
        </w:rPr>
        <w:t>May 20</w:t>
      </w:r>
      <w:r w:rsidR="00141740">
        <w:rPr>
          <w:rFonts w:ascii="Book Antiqua" w:hAnsi="Book Antiqua"/>
        </w:rPr>
        <w:t>,</w:t>
      </w:r>
      <w:r w:rsidR="00A5643A">
        <w:rPr>
          <w:rFonts w:ascii="Book Antiqua" w:hAnsi="Book Antiqua"/>
        </w:rPr>
        <w:t xml:space="preserve"> </w:t>
      </w:r>
      <w:r w:rsidR="00141740">
        <w:rPr>
          <w:rFonts w:ascii="Book Antiqua" w:hAnsi="Book Antiqua"/>
        </w:rPr>
        <w:t>2024</w:t>
      </w:r>
    </w:p>
    <w:p w14:paraId="4A5D62B7" w14:textId="6F20F261" w:rsidR="005D319D" w:rsidRPr="00624BA1" w:rsidRDefault="005D319D" w:rsidP="005D319D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5.2 Regular Session Minutes of Special Board Meeting of May 23, 2024</w:t>
      </w:r>
    </w:p>
    <w:p w14:paraId="0000000B" w14:textId="77777777" w:rsidR="00891073" w:rsidRPr="00624BA1" w:rsidRDefault="006F309A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Financial Reports</w:t>
      </w:r>
    </w:p>
    <w:p w14:paraId="0000000C" w14:textId="2A309C7E" w:rsidR="00891073" w:rsidRPr="00624BA1" w:rsidRDefault="005D319D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3970D7" w:rsidRPr="00624BA1">
        <w:rPr>
          <w:rFonts w:ascii="Book Antiqua" w:hAnsi="Book Antiqua"/>
        </w:rPr>
        <w:t>.1 Treasurer’s</w:t>
      </w:r>
      <w:r w:rsidR="006F309A" w:rsidRPr="00624BA1">
        <w:rPr>
          <w:rFonts w:ascii="Book Antiqua" w:hAnsi="Book Antiqua"/>
        </w:rPr>
        <w:t xml:space="preserve"> Report</w:t>
      </w:r>
    </w:p>
    <w:p w14:paraId="0000000D" w14:textId="42B9BA1E" w:rsidR="00891073" w:rsidRPr="00624BA1" w:rsidRDefault="005D319D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3970D7" w:rsidRPr="00624BA1">
        <w:rPr>
          <w:rFonts w:ascii="Book Antiqua" w:hAnsi="Book Antiqua"/>
        </w:rPr>
        <w:t>.2 Payroll</w:t>
      </w:r>
    </w:p>
    <w:p w14:paraId="0000000E" w14:textId="474D3122" w:rsidR="00891073" w:rsidRPr="00624BA1" w:rsidRDefault="005D319D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3970D7" w:rsidRPr="00624BA1">
        <w:rPr>
          <w:rFonts w:ascii="Book Antiqua" w:hAnsi="Book Antiqua"/>
        </w:rPr>
        <w:t>.3 Monthly</w:t>
      </w:r>
      <w:r w:rsidR="006F309A" w:rsidRPr="00624BA1">
        <w:rPr>
          <w:rFonts w:ascii="Book Antiqua" w:hAnsi="Book Antiqua"/>
        </w:rPr>
        <w:t xml:space="preserve"> Bills</w:t>
      </w:r>
    </w:p>
    <w:p w14:paraId="57DC29D5" w14:textId="056AB4F9" w:rsidR="00507AA7" w:rsidRPr="00FE5F19" w:rsidRDefault="006F309A" w:rsidP="00FE5F19">
      <w:pPr>
        <w:numPr>
          <w:ilvl w:val="0"/>
          <w:numId w:val="1"/>
        </w:numPr>
        <w:rPr>
          <w:rFonts w:ascii="Book Antiqua" w:hAnsi="Book Antiqua"/>
        </w:rPr>
      </w:pPr>
      <w:r w:rsidRPr="00624BA1">
        <w:rPr>
          <w:rFonts w:ascii="Book Antiqua" w:hAnsi="Book Antiqua"/>
        </w:rPr>
        <w:t>Superintendent’s Report</w:t>
      </w:r>
    </w:p>
    <w:p w14:paraId="380B703F" w14:textId="22FCE496" w:rsidR="000909CF" w:rsidRDefault="005D319D" w:rsidP="008D6BEC">
      <w:pPr>
        <w:ind w:left="360" w:firstLine="360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507AA7">
        <w:rPr>
          <w:rFonts w:ascii="Book Antiqua" w:hAnsi="Book Antiqua"/>
        </w:rPr>
        <w:t>.</w:t>
      </w:r>
      <w:r w:rsidR="00FE5F19">
        <w:rPr>
          <w:rFonts w:ascii="Book Antiqua" w:hAnsi="Book Antiqua"/>
        </w:rPr>
        <w:t>1</w:t>
      </w:r>
      <w:r w:rsidR="00507AA7">
        <w:rPr>
          <w:rFonts w:ascii="Book Antiqua" w:hAnsi="Book Antiqua"/>
        </w:rPr>
        <w:t xml:space="preserve"> </w:t>
      </w:r>
      <w:r w:rsidR="00813D8B" w:rsidRPr="00624BA1">
        <w:rPr>
          <w:rFonts w:ascii="Book Antiqua" w:hAnsi="Book Antiqua"/>
        </w:rPr>
        <w:t>Revenue to Expense Report</w:t>
      </w:r>
    </w:p>
    <w:p w14:paraId="5FAE2A7D" w14:textId="6C18D819" w:rsidR="008D6BEC" w:rsidRPr="00624BA1" w:rsidRDefault="005D319D" w:rsidP="008D6BEC">
      <w:pPr>
        <w:ind w:left="360" w:firstLine="360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FE5F19">
        <w:rPr>
          <w:rFonts w:ascii="Book Antiqua" w:hAnsi="Book Antiqua"/>
        </w:rPr>
        <w:t>.2</w:t>
      </w:r>
      <w:r w:rsidR="00507AA7">
        <w:rPr>
          <w:rFonts w:ascii="Book Antiqua" w:hAnsi="Book Antiqua"/>
        </w:rPr>
        <w:t xml:space="preserve"> </w:t>
      </w:r>
      <w:r w:rsidR="00813D8B" w:rsidRPr="00624BA1">
        <w:rPr>
          <w:rFonts w:ascii="Book Antiqua" w:hAnsi="Book Antiqua"/>
        </w:rPr>
        <w:t>Food Service Report</w:t>
      </w:r>
    </w:p>
    <w:p w14:paraId="33B4C27E" w14:textId="28F5BC67" w:rsidR="006F1E9B" w:rsidRDefault="005D319D" w:rsidP="00507AA7">
      <w:pPr>
        <w:ind w:left="360" w:firstLine="360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03033A" w:rsidRPr="00624BA1">
        <w:rPr>
          <w:rFonts w:ascii="Book Antiqua" w:hAnsi="Book Antiqua"/>
        </w:rPr>
        <w:t>.</w:t>
      </w:r>
      <w:r w:rsidR="00FE5F19">
        <w:rPr>
          <w:rFonts w:ascii="Book Antiqua" w:hAnsi="Book Antiqua"/>
        </w:rPr>
        <w:t>3</w:t>
      </w:r>
      <w:r w:rsidR="003970D7" w:rsidRPr="00624BA1">
        <w:rPr>
          <w:rFonts w:ascii="Book Antiqua" w:hAnsi="Book Antiqua"/>
        </w:rPr>
        <w:t xml:space="preserve"> </w:t>
      </w:r>
      <w:r w:rsidR="00813D8B" w:rsidRPr="00624BA1">
        <w:rPr>
          <w:rFonts w:ascii="Book Antiqua" w:hAnsi="Book Antiqua"/>
        </w:rPr>
        <w:t>Transportation Report</w:t>
      </w:r>
    </w:p>
    <w:p w14:paraId="0E0DF0CD" w14:textId="668DD93A" w:rsidR="00507AA7" w:rsidRDefault="005D319D" w:rsidP="0014174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FE5F19">
        <w:rPr>
          <w:rFonts w:ascii="Book Antiqua" w:hAnsi="Book Antiqua"/>
        </w:rPr>
        <w:t>.4</w:t>
      </w:r>
      <w:r w:rsidR="006F1E9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Second Reading of Board Policy 4.36: Tuition</w:t>
      </w:r>
    </w:p>
    <w:p w14:paraId="5C3C7F50" w14:textId="169511A4" w:rsidR="00141740" w:rsidRDefault="005D319D" w:rsidP="0014174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141740">
        <w:rPr>
          <w:rFonts w:ascii="Book Antiqua" w:hAnsi="Book Antiqua"/>
        </w:rPr>
        <w:t xml:space="preserve">.5 </w:t>
      </w:r>
      <w:r>
        <w:rPr>
          <w:rFonts w:ascii="Book Antiqua" w:hAnsi="Book Antiqua"/>
        </w:rPr>
        <w:t>First Reading of FY25 Student Handbook Changes</w:t>
      </w:r>
    </w:p>
    <w:p w14:paraId="35B08C42" w14:textId="4078F85D" w:rsidR="007E1C6A" w:rsidRDefault="005D319D" w:rsidP="0014174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1F42D0">
        <w:rPr>
          <w:rFonts w:ascii="Book Antiqua" w:hAnsi="Book Antiqua"/>
        </w:rPr>
        <w:t>.6</w:t>
      </w:r>
      <w:r w:rsidR="007E1C6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FY25 Board Meeting Dates</w:t>
      </w:r>
    </w:p>
    <w:p w14:paraId="000F73CA" w14:textId="5B01A1EC" w:rsidR="007E1C6A" w:rsidRDefault="005D319D" w:rsidP="0014174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1F42D0">
        <w:rPr>
          <w:rFonts w:ascii="Book Antiqua" w:hAnsi="Book Antiqua"/>
        </w:rPr>
        <w:t>.7</w:t>
      </w:r>
      <w:r w:rsidR="007E1C6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Abolish Petty Cash</w:t>
      </w:r>
    </w:p>
    <w:p w14:paraId="0EF59BBC" w14:textId="126EC4DE" w:rsidR="00B116B1" w:rsidRDefault="005D319D" w:rsidP="0014174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B116B1">
        <w:rPr>
          <w:rFonts w:ascii="Book Antiqua" w:hAnsi="Book Antiqua"/>
        </w:rPr>
        <w:t xml:space="preserve">.8 </w:t>
      </w:r>
      <w:r>
        <w:rPr>
          <w:rFonts w:ascii="Book Antiqua" w:hAnsi="Book Antiqua"/>
        </w:rPr>
        <w:t>FY25 School Fees/Registration Dates</w:t>
      </w:r>
    </w:p>
    <w:p w14:paraId="3E832F0C" w14:textId="76BC08EF" w:rsidR="005D319D" w:rsidRDefault="005D319D" w:rsidP="0014174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7.9 Food Service Interagency Agreement</w:t>
      </w:r>
    </w:p>
    <w:p w14:paraId="68504A1E" w14:textId="1EA27ACB" w:rsidR="005D319D" w:rsidRDefault="005D319D" w:rsidP="005D319D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7.1</w:t>
      </w:r>
      <w:r w:rsidR="00B13088">
        <w:rPr>
          <w:rFonts w:ascii="Book Antiqua" w:hAnsi="Book Antiqua"/>
        </w:rPr>
        <w:t>0</w:t>
      </w:r>
      <w:r>
        <w:rPr>
          <w:rFonts w:ascii="Book Antiqua" w:hAnsi="Book Antiqua"/>
        </w:rPr>
        <w:t xml:space="preserve"> Authorization of the District to </w:t>
      </w:r>
      <w:r w:rsidR="00AF57FC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xpend </w:t>
      </w:r>
      <w:r w:rsidR="00AF57FC">
        <w:rPr>
          <w:rFonts w:ascii="Book Antiqua" w:hAnsi="Book Antiqua"/>
        </w:rPr>
        <w:t>F</w:t>
      </w:r>
      <w:r>
        <w:rPr>
          <w:rFonts w:ascii="Book Antiqua" w:hAnsi="Book Antiqua"/>
        </w:rPr>
        <w:t>unds</w:t>
      </w:r>
    </w:p>
    <w:p w14:paraId="16E50B62" w14:textId="776A48BA" w:rsidR="005D319D" w:rsidRDefault="00B13088" w:rsidP="005D319D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7.11</w:t>
      </w:r>
      <w:r w:rsidR="005D319D">
        <w:rPr>
          <w:rFonts w:ascii="Book Antiqua" w:hAnsi="Book Antiqua"/>
        </w:rPr>
        <w:t xml:space="preserve"> School Treasurer Bond</w:t>
      </w:r>
    </w:p>
    <w:p w14:paraId="2D49BFA8" w14:textId="563BAD80" w:rsidR="005D319D" w:rsidRDefault="00B13088" w:rsidP="005D319D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7.12</w:t>
      </w:r>
      <w:r w:rsidR="005D319D">
        <w:rPr>
          <w:rFonts w:ascii="Book Antiqua" w:hAnsi="Book Antiqua"/>
        </w:rPr>
        <w:t xml:space="preserve"> Summer Projects</w:t>
      </w:r>
    </w:p>
    <w:p w14:paraId="5B9E3EEC" w14:textId="272B660F" w:rsidR="005D319D" w:rsidRDefault="005D319D" w:rsidP="005D319D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B13088">
        <w:rPr>
          <w:rFonts w:ascii="Book Antiqua" w:hAnsi="Book Antiqua"/>
        </w:rPr>
        <w:t>.13</w:t>
      </w:r>
      <w:r>
        <w:rPr>
          <w:rFonts w:ascii="Book Antiqua" w:hAnsi="Book Antiqua"/>
        </w:rPr>
        <w:t xml:space="preserve"> School Resource Officer</w:t>
      </w:r>
    </w:p>
    <w:p w14:paraId="7E340FB2" w14:textId="48775F4C" w:rsidR="005D319D" w:rsidRDefault="00B13088" w:rsidP="005D319D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7.14</w:t>
      </w:r>
      <w:r w:rsidR="005D319D">
        <w:rPr>
          <w:rFonts w:ascii="Book Antiqua" w:hAnsi="Book Antiqua"/>
        </w:rPr>
        <w:t xml:space="preserve"> Teacher Vacancy Grant</w:t>
      </w:r>
    </w:p>
    <w:p w14:paraId="7CF85EC7" w14:textId="1CDE7B93" w:rsidR="0004113D" w:rsidRDefault="006F309A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</w:t>
      </w:r>
      <w:r w:rsidR="00FC359B">
        <w:rPr>
          <w:rFonts w:ascii="Book Antiqua" w:hAnsi="Book Antiqua"/>
        </w:rPr>
        <w:t xml:space="preserve"> </w:t>
      </w:r>
      <w:r w:rsidR="005D319D">
        <w:rPr>
          <w:rFonts w:ascii="Book Antiqua" w:hAnsi="Book Antiqua"/>
        </w:rPr>
        <w:t>8</w:t>
      </w:r>
      <w:r w:rsidRPr="00624BA1">
        <w:rPr>
          <w:rFonts w:ascii="Book Antiqua" w:hAnsi="Book Antiqua"/>
        </w:rPr>
        <w:t xml:space="preserve">.  </w:t>
      </w:r>
      <w:r w:rsidRPr="00624BA1">
        <w:rPr>
          <w:rFonts w:ascii="Book Antiqua" w:hAnsi="Book Antiqua"/>
        </w:rPr>
        <w:tab/>
      </w:r>
      <w:r w:rsidR="0004113D">
        <w:rPr>
          <w:rFonts w:ascii="Book Antiqua" w:hAnsi="Book Antiqua"/>
        </w:rPr>
        <w:t>Action Items</w:t>
      </w:r>
    </w:p>
    <w:p w14:paraId="08CF50B2" w14:textId="739F966D" w:rsidR="007E1C6A" w:rsidRDefault="005D319D" w:rsidP="00813D8B">
      <w:pPr>
        <w:rPr>
          <w:rFonts w:ascii="Book Antiqua" w:hAnsi="Book Antiqua"/>
        </w:rPr>
      </w:pPr>
      <w:r>
        <w:rPr>
          <w:rFonts w:ascii="Book Antiqua" w:hAnsi="Book Antiqua"/>
        </w:rPr>
        <w:tab/>
        <w:t>8</w:t>
      </w:r>
      <w:r w:rsidR="0004113D">
        <w:rPr>
          <w:rFonts w:ascii="Book Antiqua" w:hAnsi="Book Antiqua"/>
        </w:rPr>
        <w:t xml:space="preserve">.1 Act on </w:t>
      </w:r>
      <w:r>
        <w:rPr>
          <w:rFonts w:ascii="Book Antiqua" w:hAnsi="Book Antiqua"/>
        </w:rPr>
        <w:t>Board Policy 4.36: Tuition</w:t>
      </w:r>
    </w:p>
    <w:p w14:paraId="3D4FD3DF" w14:textId="562C5D57" w:rsidR="004D5E16" w:rsidRDefault="005D319D" w:rsidP="00813D8B">
      <w:pPr>
        <w:rPr>
          <w:rFonts w:ascii="Book Antiqua" w:hAnsi="Book Antiqua"/>
        </w:rPr>
      </w:pPr>
      <w:r>
        <w:rPr>
          <w:rFonts w:ascii="Book Antiqua" w:hAnsi="Book Antiqua"/>
        </w:rPr>
        <w:tab/>
        <w:t>8</w:t>
      </w:r>
      <w:r w:rsidR="004D5E16">
        <w:rPr>
          <w:rFonts w:ascii="Book Antiqua" w:hAnsi="Book Antiqua"/>
        </w:rPr>
        <w:t xml:space="preserve">.2 Act on </w:t>
      </w:r>
      <w:r>
        <w:rPr>
          <w:rFonts w:ascii="Book Antiqua" w:hAnsi="Book Antiqua"/>
        </w:rPr>
        <w:t>FY25 Board Meeting Dates</w:t>
      </w:r>
    </w:p>
    <w:p w14:paraId="7F05BB0D" w14:textId="7BB8F750" w:rsidR="005D319D" w:rsidRDefault="005D319D" w:rsidP="00813D8B">
      <w:pPr>
        <w:rPr>
          <w:rFonts w:ascii="Book Antiqua" w:hAnsi="Book Antiqua"/>
        </w:rPr>
      </w:pPr>
      <w:r>
        <w:rPr>
          <w:rFonts w:ascii="Book Antiqua" w:hAnsi="Book Antiqua"/>
        </w:rPr>
        <w:tab/>
        <w:t>8.3 Act on Abolishing Petty Cash</w:t>
      </w:r>
    </w:p>
    <w:p w14:paraId="01F4BAF7" w14:textId="4341B0E8" w:rsidR="005D319D" w:rsidRDefault="005D319D" w:rsidP="00813D8B">
      <w:pPr>
        <w:rPr>
          <w:rFonts w:ascii="Book Antiqua" w:hAnsi="Book Antiqua"/>
        </w:rPr>
      </w:pPr>
      <w:r>
        <w:rPr>
          <w:rFonts w:ascii="Book Antiqua" w:hAnsi="Book Antiqua"/>
        </w:rPr>
        <w:tab/>
        <w:t>8.4 Act on FY25 School Fees</w:t>
      </w:r>
    </w:p>
    <w:p w14:paraId="4A2C8A4C" w14:textId="058C4632" w:rsidR="005D319D" w:rsidRDefault="005D319D" w:rsidP="00813D8B">
      <w:pPr>
        <w:rPr>
          <w:rFonts w:ascii="Book Antiqua" w:hAnsi="Book Antiqua"/>
        </w:rPr>
      </w:pPr>
      <w:r>
        <w:rPr>
          <w:rFonts w:ascii="Book Antiqua" w:hAnsi="Book Antiqua"/>
        </w:rPr>
        <w:tab/>
        <w:t>8.5 Act on Food Service Interagency Agreement</w:t>
      </w:r>
    </w:p>
    <w:p w14:paraId="37B7E10E" w14:textId="696CB5C1" w:rsidR="005D319D" w:rsidRDefault="00B13088" w:rsidP="002F2B32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8.6</w:t>
      </w:r>
      <w:r w:rsidR="005D319D">
        <w:rPr>
          <w:rFonts w:ascii="Book Antiqua" w:hAnsi="Book Antiqua"/>
        </w:rPr>
        <w:t xml:space="preserve"> Act on the Authorization for </w:t>
      </w:r>
      <w:r w:rsidR="002F2B32">
        <w:rPr>
          <w:rFonts w:ascii="Book Antiqua" w:hAnsi="Book Antiqua"/>
        </w:rPr>
        <w:t xml:space="preserve">the </w:t>
      </w:r>
      <w:r w:rsidR="005D319D">
        <w:rPr>
          <w:rFonts w:ascii="Book Antiqua" w:hAnsi="Book Antiqua"/>
        </w:rPr>
        <w:t>District to Expend Funds</w:t>
      </w:r>
    </w:p>
    <w:p w14:paraId="16A4E279" w14:textId="16DE4948" w:rsidR="002F2B32" w:rsidRPr="0004113D" w:rsidRDefault="00B13088" w:rsidP="002F2B32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8.7</w:t>
      </w:r>
      <w:r w:rsidR="002F2B32">
        <w:rPr>
          <w:rFonts w:ascii="Book Antiqua" w:hAnsi="Book Antiqua"/>
        </w:rPr>
        <w:t xml:space="preserve"> Act on the School Treasurer Bond</w:t>
      </w:r>
    </w:p>
    <w:p w14:paraId="00000023" w14:textId="53AD3551" w:rsidR="00891073" w:rsidRPr="0004113D" w:rsidRDefault="005D319D" w:rsidP="0004113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9</w:t>
      </w:r>
      <w:r w:rsidR="0004113D">
        <w:rPr>
          <w:rFonts w:ascii="Book Antiqua" w:hAnsi="Book Antiqua"/>
        </w:rPr>
        <w:t>.</w:t>
      </w:r>
      <w:r w:rsidR="0004113D">
        <w:rPr>
          <w:rFonts w:ascii="Book Antiqua" w:hAnsi="Book Antiqua"/>
        </w:rPr>
        <w:tab/>
      </w:r>
      <w:r w:rsidR="006F309A" w:rsidRPr="0004113D">
        <w:rPr>
          <w:rFonts w:ascii="Book Antiqua" w:hAnsi="Book Antiqua"/>
        </w:rPr>
        <w:t>Principals’ Reports</w:t>
      </w:r>
    </w:p>
    <w:p w14:paraId="00000024" w14:textId="7B553155" w:rsidR="00891073" w:rsidRPr="00624BA1" w:rsidRDefault="002F2B32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9</w:t>
      </w:r>
      <w:r w:rsidR="003970D7" w:rsidRPr="00624BA1">
        <w:rPr>
          <w:rFonts w:ascii="Book Antiqua" w:hAnsi="Book Antiqua"/>
        </w:rPr>
        <w:t xml:space="preserve">.1 </w:t>
      </w:r>
      <w:r w:rsidR="001019C9">
        <w:rPr>
          <w:rFonts w:ascii="Book Antiqua" w:hAnsi="Book Antiqua"/>
        </w:rPr>
        <w:t>Center Street School</w:t>
      </w:r>
    </w:p>
    <w:p w14:paraId="00000025" w14:textId="6F1A18A7" w:rsidR="00891073" w:rsidRPr="00624BA1" w:rsidRDefault="002F2B32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9</w:t>
      </w:r>
      <w:r w:rsidR="003970D7" w:rsidRPr="00624BA1">
        <w:rPr>
          <w:rFonts w:ascii="Book Antiqua" w:hAnsi="Book Antiqua"/>
        </w:rPr>
        <w:t xml:space="preserve">.2 </w:t>
      </w:r>
      <w:r w:rsidR="001C3F7A">
        <w:rPr>
          <w:rFonts w:ascii="Book Antiqua" w:hAnsi="Book Antiqua"/>
        </w:rPr>
        <w:t>North Side</w:t>
      </w:r>
      <w:r w:rsidR="006F309A" w:rsidRPr="00624BA1">
        <w:rPr>
          <w:rFonts w:ascii="Book Antiqua" w:hAnsi="Book Antiqua"/>
        </w:rPr>
        <w:t xml:space="preserve"> School</w:t>
      </w:r>
    </w:p>
    <w:p w14:paraId="3C1545B7" w14:textId="14C37A68" w:rsidR="0004113D" w:rsidRDefault="0010029B" w:rsidP="0004113D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</w:t>
      </w:r>
      <w:r w:rsidR="002F2B32">
        <w:rPr>
          <w:rFonts w:ascii="Book Antiqua" w:hAnsi="Book Antiqua"/>
        </w:rPr>
        <w:t xml:space="preserve"> </w:t>
      </w:r>
      <w:r w:rsidR="006C75D6" w:rsidRPr="00624BA1">
        <w:rPr>
          <w:rFonts w:ascii="Book Antiqua" w:hAnsi="Book Antiqua"/>
        </w:rPr>
        <w:t xml:space="preserve"> </w:t>
      </w:r>
      <w:r w:rsidR="005D319D">
        <w:rPr>
          <w:rFonts w:ascii="Book Antiqua" w:hAnsi="Book Antiqua"/>
        </w:rPr>
        <w:t>10</w:t>
      </w:r>
      <w:r w:rsidR="006F309A" w:rsidRPr="00624BA1">
        <w:rPr>
          <w:rFonts w:ascii="Book Antiqua" w:hAnsi="Book Antiqua"/>
        </w:rPr>
        <w:t>.</w:t>
      </w:r>
      <w:r w:rsidR="006F309A" w:rsidRPr="00624BA1">
        <w:rPr>
          <w:rFonts w:ascii="Book Antiqua" w:hAnsi="Book Antiqua"/>
        </w:rPr>
        <w:tab/>
        <w:t>Board Members Request/Report</w:t>
      </w:r>
    </w:p>
    <w:p w14:paraId="2C056114" w14:textId="5C431683" w:rsidR="008E1437" w:rsidRDefault="00A15A51" w:rsidP="00FE5F19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    </w:t>
      </w:r>
      <w:r w:rsidR="002F2B32">
        <w:rPr>
          <w:rFonts w:ascii="Book Antiqua" w:hAnsi="Book Antiqua"/>
        </w:rPr>
        <w:t xml:space="preserve"> </w:t>
      </w:r>
      <w:r w:rsidR="0004113D">
        <w:rPr>
          <w:rFonts w:ascii="Book Antiqua" w:hAnsi="Book Antiqua"/>
        </w:rPr>
        <w:t>1</w:t>
      </w:r>
      <w:r w:rsidR="005D319D">
        <w:rPr>
          <w:rFonts w:ascii="Book Antiqua" w:hAnsi="Book Antiqua"/>
        </w:rPr>
        <w:t>1</w:t>
      </w:r>
      <w:r w:rsidR="006F309A" w:rsidRPr="00624BA1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ab/>
      </w:r>
      <w:r w:rsidR="006F309A" w:rsidRPr="00624BA1">
        <w:rPr>
          <w:rFonts w:ascii="Book Antiqua" w:hAnsi="Book Antiqua"/>
        </w:rPr>
        <w:t>Closed Session to Discuss Information Regarding Appointment, Employment, Retirement</w:t>
      </w:r>
      <w:r w:rsidR="0004113D">
        <w:rPr>
          <w:rFonts w:ascii="Book Antiqua" w:hAnsi="Book Antiqua"/>
        </w:rPr>
        <w:t xml:space="preserve"> </w:t>
      </w:r>
      <w:r w:rsidR="006F309A" w:rsidRPr="00624BA1">
        <w:rPr>
          <w:rFonts w:ascii="Book Antiqua" w:hAnsi="Book Antiqua"/>
        </w:rPr>
        <w:t xml:space="preserve">or Dismissal of an Employee, </w:t>
      </w:r>
      <w:r w:rsidR="00F4557D">
        <w:rPr>
          <w:rFonts w:ascii="Book Antiqua" w:hAnsi="Book Antiqua"/>
        </w:rPr>
        <w:t>Labor Relations, Collective Negotiations, L</w:t>
      </w:r>
      <w:r w:rsidR="00833071">
        <w:rPr>
          <w:rFonts w:ascii="Book Antiqua" w:hAnsi="Book Antiqua"/>
        </w:rPr>
        <w:t>itigation, Public Office Vacanc</w:t>
      </w:r>
      <w:r w:rsidR="00F4557D">
        <w:rPr>
          <w:rFonts w:ascii="Book Antiqua" w:hAnsi="Book Antiqua"/>
        </w:rPr>
        <w:t xml:space="preserve">y and Student Discipline </w:t>
      </w:r>
      <w:r w:rsidR="006F309A" w:rsidRPr="00624BA1">
        <w:rPr>
          <w:rFonts w:ascii="Book Antiqua" w:hAnsi="Book Antiqua"/>
        </w:rPr>
        <w:t xml:space="preserve">(5ILCS 120/2a)           </w:t>
      </w:r>
    </w:p>
    <w:p w14:paraId="1E08FD40" w14:textId="024597B7" w:rsidR="00141740" w:rsidRDefault="000C0F99" w:rsidP="0014174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2F2B32">
        <w:rPr>
          <w:rFonts w:ascii="Book Antiqua" w:hAnsi="Book Antiqua"/>
        </w:rPr>
        <w:t>1</w:t>
      </w:r>
      <w:r>
        <w:rPr>
          <w:rFonts w:ascii="Book Antiqua" w:hAnsi="Book Antiqua"/>
        </w:rPr>
        <w:t>.1</w:t>
      </w:r>
      <w:r w:rsidR="00FE5F19">
        <w:rPr>
          <w:rFonts w:ascii="Book Antiqua" w:hAnsi="Book Antiqua"/>
        </w:rPr>
        <w:t xml:space="preserve"> Personnel (Exception 1)</w:t>
      </w:r>
    </w:p>
    <w:p w14:paraId="4FDF671D" w14:textId="70CFF92F" w:rsidR="000C0F99" w:rsidRDefault="002F2B32" w:rsidP="000C0F99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11</w:t>
      </w:r>
      <w:r w:rsidR="000C0F99" w:rsidRPr="000C0F99">
        <w:rPr>
          <w:rFonts w:ascii="Book Antiqua" w:hAnsi="Book Antiqua"/>
        </w:rPr>
        <w:t>.</w:t>
      </w:r>
      <w:r w:rsidR="000C0F99">
        <w:rPr>
          <w:rFonts w:ascii="Book Antiqua" w:hAnsi="Book Antiqua"/>
        </w:rPr>
        <w:t>2</w:t>
      </w:r>
      <w:r w:rsidR="000C0F99" w:rsidRPr="000C0F99">
        <w:rPr>
          <w:rFonts w:ascii="Book Antiqua" w:hAnsi="Book Antiqua"/>
        </w:rPr>
        <w:t xml:space="preserve"> </w:t>
      </w:r>
      <w:r w:rsidR="000C0F99">
        <w:rPr>
          <w:rFonts w:ascii="Book Antiqua" w:hAnsi="Book Antiqua"/>
        </w:rPr>
        <w:t>Collective Bargaining (Exception 2)</w:t>
      </w:r>
    </w:p>
    <w:p w14:paraId="0000002E" w14:textId="4C3B8257" w:rsidR="00891073" w:rsidRPr="00624BA1" w:rsidRDefault="0010029B" w:rsidP="00141740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1</w:t>
      </w:r>
      <w:r w:rsidR="002F2B32">
        <w:rPr>
          <w:rFonts w:ascii="Book Antiqua" w:hAnsi="Book Antiqua"/>
        </w:rPr>
        <w:t>2</w:t>
      </w:r>
      <w:r w:rsidR="006F309A" w:rsidRPr="00624BA1">
        <w:rPr>
          <w:rFonts w:ascii="Book Antiqua" w:hAnsi="Book Antiqua"/>
        </w:rPr>
        <w:t xml:space="preserve">. </w:t>
      </w:r>
      <w:r w:rsidR="000909CF">
        <w:rPr>
          <w:rFonts w:ascii="Book Antiqua" w:hAnsi="Book Antiqua"/>
        </w:rPr>
        <w:tab/>
      </w:r>
      <w:r w:rsidR="006F309A" w:rsidRPr="00624BA1">
        <w:rPr>
          <w:rFonts w:ascii="Book Antiqua" w:hAnsi="Book Antiqua"/>
        </w:rPr>
        <w:t>Action Items</w:t>
      </w:r>
    </w:p>
    <w:p w14:paraId="009C73D5" w14:textId="4CA62282" w:rsidR="00DE5F9D" w:rsidRDefault="00FC35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2F2B32">
        <w:rPr>
          <w:rFonts w:ascii="Book Antiqua" w:hAnsi="Book Antiqua"/>
        </w:rPr>
        <w:t>2</w:t>
      </w:r>
      <w:r>
        <w:rPr>
          <w:rFonts w:ascii="Book Antiqua" w:hAnsi="Book Antiqua"/>
        </w:rPr>
        <w:t xml:space="preserve">.1 Act on </w:t>
      </w:r>
      <w:r w:rsidR="002F2B32">
        <w:rPr>
          <w:rFonts w:ascii="Book Antiqua" w:hAnsi="Book Antiqua"/>
        </w:rPr>
        <w:t>Special Education Coordinator Contract</w:t>
      </w:r>
    </w:p>
    <w:p w14:paraId="328D2DA2" w14:textId="26FCA2CE" w:rsidR="00033A27" w:rsidRDefault="00715279" w:rsidP="00A15A5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2F2B32">
        <w:rPr>
          <w:rFonts w:ascii="Book Antiqua" w:hAnsi="Book Antiqua"/>
        </w:rPr>
        <w:t>2</w:t>
      </w:r>
      <w:r>
        <w:rPr>
          <w:rFonts w:ascii="Book Antiqua" w:hAnsi="Book Antiqua"/>
        </w:rPr>
        <w:t>.</w:t>
      </w:r>
      <w:r w:rsidR="007E1C6A">
        <w:rPr>
          <w:rFonts w:ascii="Book Antiqua" w:hAnsi="Book Antiqua"/>
        </w:rPr>
        <w:t>2</w:t>
      </w:r>
      <w:r>
        <w:rPr>
          <w:rFonts w:ascii="Book Antiqua" w:hAnsi="Book Antiqua"/>
        </w:rPr>
        <w:t xml:space="preserve"> </w:t>
      </w:r>
      <w:r w:rsidR="00973269">
        <w:rPr>
          <w:rFonts w:ascii="Book Antiqua" w:hAnsi="Book Antiqua"/>
        </w:rPr>
        <w:t xml:space="preserve">Act on </w:t>
      </w:r>
      <w:r w:rsidR="002F2B32">
        <w:rPr>
          <w:rFonts w:ascii="Book Antiqua" w:hAnsi="Book Antiqua"/>
        </w:rPr>
        <w:t>Resignation of 5</w:t>
      </w:r>
      <w:r w:rsidR="002F2B32" w:rsidRPr="002F2B32">
        <w:rPr>
          <w:rFonts w:ascii="Book Antiqua" w:hAnsi="Book Antiqua"/>
          <w:vertAlign w:val="superscript"/>
        </w:rPr>
        <w:t>th</w:t>
      </w:r>
      <w:r w:rsidR="002F2B32">
        <w:rPr>
          <w:rFonts w:ascii="Book Antiqua" w:hAnsi="Book Antiqua"/>
        </w:rPr>
        <w:t>/6</w:t>
      </w:r>
      <w:r w:rsidR="002F2B32" w:rsidRPr="002F2B32">
        <w:rPr>
          <w:rFonts w:ascii="Book Antiqua" w:hAnsi="Book Antiqua"/>
          <w:vertAlign w:val="superscript"/>
        </w:rPr>
        <w:t>th</w:t>
      </w:r>
      <w:r w:rsidR="002F2B32">
        <w:rPr>
          <w:rFonts w:ascii="Book Antiqua" w:hAnsi="Book Antiqua"/>
        </w:rPr>
        <w:t xml:space="preserve"> Girls Basketball Coach</w:t>
      </w:r>
    </w:p>
    <w:p w14:paraId="44FE7321" w14:textId="2A692075" w:rsidR="002F2B32" w:rsidRDefault="002F2B32" w:rsidP="00A15A51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12.3 Act on Resignation of Assistant Softball Coach</w:t>
      </w:r>
    </w:p>
    <w:p w14:paraId="54997966" w14:textId="0AF344D7" w:rsidR="004D147E" w:rsidRDefault="002F2B32" w:rsidP="006F1E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12.4</w:t>
      </w:r>
      <w:r w:rsidR="004D147E">
        <w:rPr>
          <w:rFonts w:ascii="Book Antiqua" w:hAnsi="Book Antiqua"/>
        </w:rPr>
        <w:t xml:space="preserve"> Act on Resignation of </w:t>
      </w:r>
      <w:r>
        <w:rPr>
          <w:rFonts w:ascii="Book Antiqua" w:hAnsi="Book Antiqua"/>
        </w:rPr>
        <w:t>Paraprofessional</w:t>
      </w:r>
    </w:p>
    <w:p w14:paraId="3EE81CF7" w14:textId="4ADAB812" w:rsidR="002F2B32" w:rsidRDefault="002F2B32" w:rsidP="006F1E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12.5 Act on Hiring Paraprofessionals</w:t>
      </w:r>
    </w:p>
    <w:p w14:paraId="0E45FEB2" w14:textId="34886C03" w:rsidR="002F2B32" w:rsidRDefault="002F2B32" w:rsidP="006F1E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12.6 Act on Hiring Band Director</w:t>
      </w:r>
    </w:p>
    <w:p w14:paraId="267651A1" w14:textId="17D060E4" w:rsidR="002F2B32" w:rsidRDefault="002F2B32" w:rsidP="006F1E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 xml:space="preserve">12.7 Act on </w:t>
      </w:r>
      <w:r w:rsidR="00807BE8">
        <w:rPr>
          <w:rFonts w:ascii="Book Antiqua" w:hAnsi="Book Antiqua"/>
        </w:rPr>
        <w:t>7</w:t>
      </w:r>
      <w:r w:rsidR="00807BE8" w:rsidRPr="00807BE8">
        <w:rPr>
          <w:rFonts w:ascii="Book Antiqua" w:hAnsi="Book Antiqua"/>
          <w:vertAlign w:val="superscript"/>
        </w:rPr>
        <w:t>th</w:t>
      </w:r>
      <w:r w:rsidR="00807BE8">
        <w:rPr>
          <w:rFonts w:ascii="Book Antiqua" w:hAnsi="Book Antiqua"/>
        </w:rPr>
        <w:t xml:space="preserve"> Grade Girls</w:t>
      </w:r>
      <w:r>
        <w:rPr>
          <w:rFonts w:ascii="Book Antiqua" w:hAnsi="Book Antiqua"/>
        </w:rPr>
        <w:t xml:space="preserve"> Basketball Coach</w:t>
      </w:r>
    </w:p>
    <w:p w14:paraId="63DB44B8" w14:textId="07F91B69" w:rsidR="002F2B32" w:rsidRDefault="002F2B32" w:rsidP="006F1E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12.8 Act on Coaches and Athletic Director</w:t>
      </w:r>
    </w:p>
    <w:p w14:paraId="61905B6D" w14:textId="55449504" w:rsidR="002F2B32" w:rsidRDefault="002F2B32" w:rsidP="006F1E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12.9 Act on Pep Club Sponsor</w:t>
      </w:r>
    </w:p>
    <w:p w14:paraId="16115C97" w14:textId="69AA129B" w:rsidR="002F2B32" w:rsidRDefault="002F2B32" w:rsidP="006F1E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12.10 Act on Hiring School Nurse</w:t>
      </w:r>
    </w:p>
    <w:p w14:paraId="6AC86E29" w14:textId="666540E2" w:rsidR="002F2B32" w:rsidRDefault="002F2B32" w:rsidP="006F1E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12.11 Act on Part-time Custodian</w:t>
      </w:r>
    </w:p>
    <w:p w14:paraId="6F518CDE" w14:textId="131AE48D" w:rsidR="002F2B32" w:rsidRDefault="002F2B32" w:rsidP="006F1E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12.12 Act on Collective Bargaining Agreement and MOU</w:t>
      </w:r>
    </w:p>
    <w:p w14:paraId="09BEB9A3" w14:textId="3BB1604C" w:rsidR="00D82DE2" w:rsidRDefault="00D82DE2" w:rsidP="006F1E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12.13 Act on Substitute Rates</w:t>
      </w:r>
    </w:p>
    <w:p w14:paraId="4BFD1FB9" w14:textId="1935509E" w:rsidR="002F2B32" w:rsidRDefault="002F2B32" w:rsidP="006F1E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12.1</w:t>
      </w:r>
      <w:r w:rsidR="00D82DE2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 Act on Wages for Non-Certified Staff</w:t>
      </w:r>
    </w:p>
    <w:p w14:paraId="2D6280C3" w14:textId="78460BED" w:rsidR="00B30B65" w:rsidRDefault="00B30B65" w:rsidP="006F1E9B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12.15 Act on Wages for Nursing Staff</w:t>
      </w:r>
    </w:p>
    <w:p w14:paraId="00000033" w14:textId="14715E80" w:rsidR="00891073" w:rsidRPr="00624BA1" w:rsidRDefault="006F309A">
      <w:pPr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 1</w:t>
      </w:r>
      <w:r w:rsidR="002F2B32">
        <w:rPr>
          <w:rFonts w:ascii="Book Antiqua" w:hAnsi="Book Antiqua"/>
        </w:rPr>
        <w:t>3</w:t>
      </w:r>
      <w:r w:rsidRPr="00624BA1">
        <w:rPr>
          <w:rFonts w:ascii="Book Antiqua" w:hAnsi="Book Antiqua"/>
        </w:rPr>
        <w:t>.</w:t>
      </w:r>
      <w:r w:rsidR="000909CF">
        <w:rPr>
          <w:rFonts w:ascii="Book Antiqua" w:hAnsi="Book Antiqua"/>
        </w:rPr>
        <w:tab/>
      </w:r>
      <w:r w:rsidRPr="00624BA1">
        <w:rPr>
          <w:rFonts w:ascii="Book Antiqua" w:hAnsi="Book Antiqua"/>
        </w:rPr>
        <w:t xml:space="preserve"> Informational Items</w:t>
      </w:r>
      <w:r w:rsidR="00A15A51">
        <w:rPr>
          <w:rFonts w:ascii="Book Antiqua" w:hAnsi="Book Antiqua"/>
        </w:rPr>
        <w:t xml:space="preserve"> </w:t>
      </w:r>
    </w:p>
    <w:p w14:paraId="191DD05A" w14:textId="4C9A7AD2" w:rsidR="008D6BEC" w:rsidRPr="00624BA1" w:rsidRDefault="008D6BEC" w:rsidP="008D6BEC">
      <w:pPr>
        <w:ind w:left="780" w:hanging="780"/>
        <w:rPr>
          <w:rFonts w:ascii="Book Antiqua" w:hAnsi="Book Antiqua"/>
        </w:rPr>
      </w:pPr>
      <w:r w:rsidRPr="00624BA1">
        <w:rPr>
          <w:rFonts w:ascii="Book Antiqua" w:hAnsi="Book Antiqua"/>
        </w:rPr>
        <w:t xml:space="preserve">      1</w:t>
      </w:r>
      <w:r w:rsidR="002F2B32">
        <w:rPr>
          <w:rFonts w:ascii="Book Antiqua" w:hAnsi="Book Antiqua"/>
        </w:rPr>
        <w:t>4</w:t>
      </w:r>
      <w:r w:rsidR="00FC359B">
        <w:rPr>
          <w:rFonts w:ascii="Book Antiqua" w:hAnsi="Book Antiqua"/>
        </w:rPr>
        <w:t xml:space="preserve">. </w:t>
      </w:r>
      <w:r w:rsidR="000909CF">
        <w:rPr>
          <w:rFonts w:ascii="Book Antiqua" w:hAnsi="Book Antiqua"/>
        </w:rPr>
        <w:tab/>
      </w:r>
      <w:r w:rsidRPr="00624BA1">
        <w:rPr>
          <w:rFonts w:ascii="Book Antiqua" w:hAnsi="Book Antiqua"/>
        </w:rPr>
        <w:t>Adjournment</w:t>
      </w:r>
    </w:p>
    <w:sectPr w:rsidR="008D6BEC" w:rsidRPr="00624BA1" w:rsidSect="00FF5981">
      <w:pgSz w:w="12240" w:h="15840"/>
      <w:pgMar w:top="288" w:right="1440" w:bottom="28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6D6A"/>
    <w:multiLevelType w:val="multilevel"/>
    <w:tmpl w:val="8D1CE0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1396590"/>
    <w:multiLevelType w:val="multilevel"/>
    <w:tmpl w:val="F3F24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D4821A9"/>
    <w:multiLevelType w:val="hybridMultilevel"/>
    <w:tmpl w:val="24AC5B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73"/>
    <w:rsid w:val="0003033A"/>
    <w:rsid w:val="00033A27"/>
    <w:rsid w:val="0004113D"/>
    <w:rsid w:val="00046EFD"/>
    <w:rsid w:val="000909CF"/>
    <w:rsid w:val="000B15F2"/>
    <w:rsid w:val="000B603A"/>
    <w:rsid w:val="000C0F99"/>
    <w:rsid w:val="000C3AAB"/>
    <w:rsid w:val="000E4E03"/>
    <w:rsid w:val="0010029B"/>
    <w:rsid w:val="001019C9"/>
    <w:rsid w:val="00113454"/>
    <w:rsid w:val="00141740"/>
    <w:rsid w:val="00163FB1"/>
    <w:rsid w:val="00183A97"/>
    <w:rsid w:val="001C3F7A"/>
    <w:rsid w:val="001F42D0"/>
    <w:rsid w:val="002253F3"/>
    <w:rsid w:val="00241D81"/>
    <w:rsid w:val="00265C5A"/>
    <w:rsid w:val="00272B3D"/>
    <w:rsid w:val="00291BCB"/>
    <w:rsid w:val="002A7219"/>
    <w:rsid w:val="002B1F2B"/>
    <w:rsid w:val="002C2D5C"/>
    <w:rsid w:val="002C53CC"/>
    <w:rsid w:val="002D20FE"/>
    <w:rsid w:val="002F2B32"/>
    <w:rsid w:val="0030729C"/>
    <w:rsid w:val="00327AEB"/>
    <w:rsid w:val="00346787"/>
    <w:rsid w:val="00351F50"/>
    <w:rsid w:val="003657DE"/>
    <w:rsid w:val="003868A0"/>
    <w:rsid w:val="003970D7"/>
    <w:rsid w:val="003B6614"/>
    <w:rsid w:val="003F0783"/>
    <w:rsid w:val="004459A9"/>
    <w:rsid w:val="004D147E"/>
    <w:rsid w:val="004D5E16"/>
    <w:rsid w:val="00507AA7"/>
    <w:rsid w:val="00524861"/>
    <w:rsid w:val="005360AE"/>
    <w:rsid w:val="00540906"/>
    <w:rsid w:val="00593D1D"/>
    <w:rsid w:val="005A0108"/>
    <w:rsid w:val="005D319D"/>
    <w:rsid w:val="00624BA1"/>
    <w:rsid w:val="0065407C"/>
    <w:rsid w:val="006C75D6"/>
    <w:rsid w:val="006F1E9B"/>
    <w:rsid w:val="006F309A"/>
    <w:rsid w:val="00715279"/>
    <w:rsid w:val="00732D35"/>
    <w:rsid w:val="00735463"/>
    <w:rsid w:val="00783418"/>
    <w:rsid w:val="007E1C6A"/>
    <w:rsid w:val="00807BE8"/>
    <w:rsid w:val="00813D8B"/>
    <w:rsid w:val="00815C2D"/>
    <w:rsid w:val="00833071"/>
    <w:rsid w:val="00840D0F"/>
    <w:rsid w:val="00856650"/>
    <w:rsid w:val="00891073"/>
    <w:rsid w:val="008D6BEC"/>
    <w:rsid w:val="008E1437"/>
    <w:rsid w:val="00940F4C"/>
    <w:rsid w:val="00946E4F"/>
    <w:rsid w:val="00973269"/>
    <w:rsid w:val="009C5A4F"/>
    <w:rsid w:val="00A15A51"/>
    <w:rsid w:val="00A5643A"/>
    <w:rsid w:val="00A81E9A"/>
    <w:rsid w:val="00A86E95"/>
    <w:rsid w:val="00AD3C3C"/>
    <w:rsid w:val="00AF57FC"/>
    <w:rsid w:val="00B116B1"/>
    <w:rsid w:val="00B13088"/>
    <w:rsid w:val="00B23B3F"/>
    <w:rsid w:val="00B30B65"/>
    <w:rsid w:val="00B85B43"/>
    <w:rsid w:val="00B860F9"/>
    <w:rsid w:val="00BA2456"/>
    <w:rsid w:val="00BC052D"/>
    <w:rsid w:val="00C11F49"/>
    <w:rsid w:val="00C35AFB"/>
    <w:rsid w:val="00C36225"/>
    <w:rsid w:val="00C41000"/>
    <w:rsid w:val="00C922A3"/>
    <w:rsid w:val="00C94219"/>
    <w:rsid w:val="00CE7745"/>
    <w:rsid w:val="00D137F5"/>
    <w:rsid w:val="00D374EE"/>
    <w:rsid w:val="00D82DE2"/>
    <w:rsid w:val="00D92288"/>
    <w:rsid w:val="00D92CE6"/>
    <w:rsid w:val="00DE04A6"/>
    <w:rsid w:val="00DE5F9D"/>
    <w:rsid w:val="00E1362B"/>
    <w:rsid w:val="00E16B9B"/>
    <w:rsid w:val="00E83269"/>
    <w:rsid w:val="00EF2E78"/>
    <w:rsid w:val="00F4557D"/>
    <w:rsid w:val="00FA028A"/>
    <w:rsid w:val="00FC002D"/>
    <w:rsid w:val="00FC1746"/>
    <w:rsid w:val="00FC359B"/>
    <w:rsid w:val="00FE29E3"/>
    <w:rsid w:val="00FE5F19"/>
    <w:rsid w:val="00FE6C58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1368"/>
  <w15:docId w15:val="{D9AA7DF9-D50A-4FA1-A9FE-1BFBED47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303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3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Wright</dc:creator>
  <cp:lastModifiedBy>f112</cp:lastModifiedBy>
  <cp:revision>2</cp:revision>
  <cp:lastPrinted>2024-06-12T15:49:00Z</cp:lastPrinted>
  <dcterms:created xsi:type="dcterms:W3CDTF">2024-06-18T16:08:00Z</dcterms:created>
  <dcterms:modified xsi:type="dcterms:W3CDTF">2024-06-18T16:08:00Z</dcterms:modified>
</cp:coreProperties>
</file>